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E3" w:rsidRPr="00803BE3" w:rsidRDefault="00803BE3" w:rsidP="00803B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36"/>
          <w:szCs w:val="36"/>
          <w:shd w:val="clear" w:color="auto" w:fill="FFFFFF"/>
        </w:rPr>
      </w:pPr>
      <w:r w:rsidRPr="00803BE3">
        <w:rPr>
          <w:b/>
          <w:color w:val="FF0000"/>
          <w:sz w:val="36"/>
          <w:szCs w:val="36"/>
          <w:shd w:val="clear" w:color="auto" w:fill="FFFFFF"/>
        </w:rPr>
        <w:t>Интернет-ресурсы, направленные на противодействие распространения идеологии экстремизма и терроризма</w:t>
      </w:r>
    </w:p>
    <w:p w:rsidR="00803BE3" w:rsidRPr="00803BE3" w:rsidRDefault="00803BE3" w:rsidP="00803B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4C4C4C"/>
          <w:sz w:val="28"/>
          <w:szCs w:val="28"/>
        </w:rPr>
      </w:pP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color w:val="4C4C4C"/>
          <w:sz w:val="28"/>
          <w:szCs w:val="28"/>
        </w:rPr>
        <w:t>Официальная страница </w:t>
      </w:r>
      <w:r w:rsidRPr="00803BE3">
        <w:rPr>
          <w:rStyle w:val="a4"/>
          <w:color w:val="4C4C4C"/>
          <w:sz w:val="28"/>
          <w:szCs w:val="28"/>
        </w:rPr>
        <w:t>Национального антитеррористического комитета</w:t>
      </w:r>
      <w:r>
        <w:rPr>
          <w:rStyle w:val="a4"/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(НАК) – органа, координирующего деятельность по противодействию терроризму в Российской Федерации</w:t>
      </w:r>
      <w:r>
        <w:rPr>
          <w:color w:val="4C4C4C"/>
          <w:sz w:val="28"/>
          <w:szCs w:val="28"/>
        </w:rPr>
        <w:t xml:space="preserve"> </w:t>
      </w:r>
      <w:hyperlink r:id="rId5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(http://nac.gov.ru/)</w:t>
        </w:r>
      </w:hyperlink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 xml:space="preserve">Национальный Центр информационного противодействия терроризму и экстремизму в образовательной среде и сети Интернет </w:t>
      </w:r>
      <w:r w:rsidRPr="00803BE3">
        <w:rPr>
          <w:color w:val="4C4C4C"/>
          <w:sz w:val="28"/>
          <w:szCs w:val="28"/>
        </w:rPr>
        <w:t>(</w:t>
      </w:r>
      <w:hyperlink r:id="rId6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https://ncpti.su/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Портал создан для решения задач, поставленных Министерством образования и науки Российской Федерации. Работа Центра направлена на активное противодействие распространению идеологии терроризма и экстремизма, совершенствование работы по информационно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пропагандистскому обеспечению антитеррористических мероприятий в сети Интернет, привлечению молодежи и студентов к разработке теоретических и методологических основ противодействия идеологии терроризма.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«Россия Антитеррор»</w:t>
      </w:r>
      <w:r w:rsidRPr="00803BE3">
        <w:rPr>
          <w:color w:val="4C4C4C"/>
          <w:sz w:val="28"/>
          <w:szCs w:val="28"/>
        </w:rPr>
        <w:t> (</w:t>
      </w:r>
      <w:hyperlink r:id="rId7" w:tgtFrame="_blank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http://www.antiterror.ru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Национальный портал противодействия терроризму создан для того, чтобы помочь людям лучше ориентироваться в вопросах обеспечения личной безопасности. На сайте опубликованы советы специалистов, психологов, экспертов по выживанию.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«Наука и образование против террора»</w:t>
      </w:r>
      <w:r w:rsidRPr="00803BE3">
        <w:rPr>
          <w:color w:val="4C4C4C"/>
          <w:sz w:val="28"/>
          <w:szCs w:val="28"/>
        </w:rPr>
        <w:t> (</w:t>
      </w:r>
      <w:hyperlink r:id="rId8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http://www.scienceport.ru/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proofErr w:type="gramStart"/>
      <w:r w:rsidRPr="00803BE3">
        <w:rPr>
          <w:color w:val="4C4C4C"/>
          <w:sz w:val="28"/>
          <w:szCs w:val="28"/>
        </w:rPr>
        <w:t>Посвящен</w:t>
      </w:r>
      <w:proofErr w:type="gramEnd"/>
      <w:r w:rsidRPr="00803BE3">
        <w:rPr>
          <w:color w:val="4C4C4C"/>
          <w:sz w:val="28"/>
          <w:szCs w:val="28"/>
        </w:rPr>
        <w:t xml:space="preserve"> проблемами развития общества по пути неприятия им идеологии терроризма, экстремизма, национального и религиозного шовинизма, уважительного отношения к духовным ценностям различных религиозных </w:t>
      </w:r>
      <w:proofErr w:type="spellStart"/>
      <w:r w:rsidRPr="00803BE3">
        <w:rPr>
          <w:color w:val="4C4C4C"/>
          <w:sz w:val="28"/>
          <w:szCs w:val="28"/>
        </w:rPr>
        <w:t>конфессий</w:t>
      </w:r>
      <w:proofErr w:type="spellEnd"/>
      <w:r w:rsidRPr="00803BE3">
        <w:rPr>
          <w:color w:val="4C4C4C"/>
          <w:sz w:val="28"/>
          <w:szCs w:val="28"/>
        </w:rPr>
        <w:t>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«Молодежь за Чистый Интернет»</w:t>
      </w:r>
      <w:r w:rsidRPr="00803BE3">
        <w:rPr>
          <w:color w:val="4C4C4C"/>
          <w:sz w:val="28"/>
          <w:szCs w:val="28"/>
        </w:rPr>
        <w:t> (</w:t>
      </w:r>
      <w:hyperlink r:id="rId9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http://www.truenet.info/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Посвящен проблемами развития общества по пути неприятия им идеологии терроризма, экстремизма, национального и религиозного шовинизма, иных негативных социально-политических явлений. Сайт нацелен на привлечение наиболее политически активной части населения к соучастию в решении вышеперечисленных проблем.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hyperlink r:id="rId10" w:history="1">
        <w:r w:rsidRPr="00803BE3"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>Детский журнал о безопасности «</w:t>
        </w:r>
        <w:proofErr w:type="spellStart"/>
        <w:r w:rsidRPr="00803BE3"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>Спасайкин</w:t>
        </w:r>
        <w:proofErr w:type="spellEnd"/>
        <w:r w:rsidRPr="00803BE3"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>»</w:t>
        </w:r>
        <w:r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 xml:space="preserve"> </w:t>
        </w:r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(</w:t>
        </w:r>
        <w:proofErr w:type="spellStart"/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spasay-kin.ru</w:t>
        </w:r>
        <w:proofErr w:type="spellEnd"/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)</w:t>
        </w:r>
      </w:hyperlink>
      <w:r w:rsidRPr="00803BE3">
        <w:rPr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Полная информация о безопасности детей в условиях террористической угрозы, техногенных катастроф и других чрезвычайных ситуаций. Патриотическое воспитание. Аудитория (возраст): от 6 до 12.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hyperlink r:id="rId13" w:history="1">
        <w:r w:rsidRPr="00803BE3"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>Портал детской безопасности МЧС России «Спас-Экстрим»</w:t>
        </w:r>
        <w:r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 xml:space="preserve"> </w:t>
        </w:r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(</w:t>
        </w:r>
        <w:proofErr w:type="spellStart"/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mchs.gov.ru</w:t>
        </w:r>
        <w:proofErr w:type="spellEnd"/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)</w:t>
        </w:r>
      </w:hyperlink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Материалы по безопасности для детей и учителей: книги, памятки, видео по противодействию терроризму. Викторина «Антитеррор».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hyperlink r:id="rId14" w:history="1">
        <w:r w:rsidRPr="00803BE3">
          <w:rPr>
            <w:rStyle w:val="a4"/>
            <w:color w:val="005698"/>
            <w:sz w:val="28"/>
            <w:szCs w:val="28"/>
            <w:u w:val="single"/>
            <w:bdr w:val="none" w:sz="0" w:space="0" w:color="auto" w:frame="1"/>
          </w:rPr>
          <w:t>Лига безопасного интернета</w:t>
        </w:r>
      </w:hyperlink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(</w:t>
      </w:r>
      <w:hyperlink r:id="rId15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http://eais.rkn.gov.ru/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 xml:space="preserve">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803BE3">
        <w:rPr>
          <w:color w:val="4C4C4C"/>
          <w:sz w:val="28"/>
          <w:szCs w:val="28"/>
        </w:rPr>
        <w:t>контента</w:t>
      </w:r>
      <w:proofErr w:type="spellEnd"/>
      <w:r w:rsidRPr="00803BE3">
        <w:rPr>
          <w:color w:val="4C4C4C"/>
          <w:sz w:val="28"/>
          <w:szCs w:val="28"/>
        </w:rPr>
        <w:t xml:space="preserve"> во всемирной сети. Единый реестр доменных </w:t>
      </w:r>
      <w:r w:rsidRPr="00803BE3">
        <w:rPr>
          <w:color w:val="4C4C4C"/>
          <w:sz w:val="28"/>
          <w:szCs w:val="28"/>
        </w:rPr>
        <w:lastRenderedPageBreak/>
        <w:t>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</w:r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«Азбука безопасности» (</w:t>
      </w:r>
      <w:hyperlink r:id="rId16" w:history="1">
        <w:r w:rsidRPr="00803BE3">
          <w:rPr>
            <w:rStyle w:val="a5"/>
            <w:color w:val="005698"/>
            <w:sz w:val="28"/>
            <w:szCs w:val="28"/>
            <w:bdr w:val="none" w:sz="0" w:space="0" w:color="auto" w:frame="1"/>
          </w:rPr>
          <w:t>http://azbez.com/</w:t>
        </w:r>
      </w:hyperlink>
      <w:r w:rsidRPr="00803BE3">
        <w:rPr>
          <w:color w:val="4C4C4C"/>
          <w:sz w:val="28"/>
          <w:szCs w:val="28"/>
        </w:rPr>
        <w:t>)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Цель сайта формировать у людей безопасную модель поведения как стиль жизни. Видеоролики, мультфильмы, правила, рекомендации, советы специалистов и публикации, размещенные на сайте, помогут в повседневной жизни, а также станут основой культуры безопасности.</w:t>
      </w:r>
      <w:r>
        <w:rPr>
          <w:color w:val="4C4C4C"/>
          <w:sz w:val="28"/>
          <w:szCs w:val="28"/>
        </w:rPr>
        <w:t xml:space="preserve"> </w:t>
      </w:r>
      <w:proofErr w:type="gramStart"/>
      <w:r w:rsidRPr="00803BE3">
        <w:rPr>
          <w:color w:val="4C4C4C"/>
          <w:sz w:val="28"/>
          <w:szCs w:val="28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  <w:proofErr w:type="gramEnd"/>
    </w:p>
    <w:p w:rsidR="00803BE3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Терроризм</w:t>
      </w:r>
      <w:r>
        <w:rPr>
          <w:rStyle w:val="a4"/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(</w:t>
      </w:r>
      <w:proofErr w:type="spellStart"/>
      <w:r w:rsidRPr="00803BE3">
        <w:rPr>
          <w:color w:val="4C4C4C"/>
          <w:sz w:val="28"/>
          <w:szCs w:val="28"/>
        </w:rPr>
        <w:t>terrorism</w:t>
      </w:r>
      <w:proofErr w:type="spellEnd"/>
      <w:r w:rsidRPr="00803BE3">
        <w:rPr>
          <w:color w:val="4C4C4C"/>
          <w:sz w:val="28"/>
          <w:szCs w:val="28"/>
        </w:rPr>
        <w:t>) – один из вариантов тактики политической борьбы, связанный с применением насилия. Это любое действие, ведущее к устрашению людей, объединенных по территориальному, национальному, социальному или любому другому признаку. Суть терроризма – насилие с целью устрашения.</w:t>
      </w:r>
    </w:p>
    <w:p w:rsid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rStyle w:val="a4"/>
          <w:color w:val="4C4C4C"/>
          <w:sz w:val="28"/>
          <w:szCs w:val="28"/>
        </w:rPr>
        <w:t>Экстремизм</w:t>
      </w:r>
      <w:r>
        <w:rPr>
          <w:rStyle w:val="a4"/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 xml:space="preserve">(от лат. </w:t>
      </w:r>
      <w:proofErr w:type="spellStart"/>
      <w:r w:rsidRPr="00803BE3">
        <w:rPr>
          <w:color w:val="4C4C4C"/>
          <w:sz w:val="28"/>
          <w:szCs w:val="28"/>
        </w:rPr>
        <w:t>extremus</w:t>
      </w:r>
      <w:proofErr w:type="spellEnd"/>
      <w:r w:rsidRPr="00803BE3">
        <w:rPr>
          <w:color w:val="4C4C4C"/>
          <w:sz w:val="28"/>
          <w:szCs w:val="28"/>
        </w:rPr>
        <w:t xml:space="preserve"> – крайний) – приверженность крайним взглядам и мерам (обычно в политике). Как </w:t>
      </w:r>
      <w:proofErr w:type="gramStart"/>
      <w:r w:rsidRPr="00803BE3">
        <w:rPr>
          <w:color w:val="4C4C4C"/>
          <w:sz w:val="28"/>
          <w:szCs w:val="28"/>
        </w:rPr>
        <w:t>правило</w:t>
      </w:r>
      <w:proofErr w:type="gramEnd"/>
      <w:r w:rsidRPr="00803BE3">
        <w:rPr>
          <w:color w:val="4C4C4C"/>
          <w:sz w:val="28"/>
          <w:szCs w:val="28"/>
        </w:rPr>
        <w:t xml:space="preserve"> выражается в </w:t>
      </w:r>
      <w:proofErr w:type="gramStart"/>
      <w:r w:rsidRPr="00803BE3">
        <w:rPr>
          <w:color w:val="4C4C4C"/>
          <w:sz w:val="28"/>
          <w:szCs w:val="28"/>
        </w:rPr>
        <w:t>применении</w:t>
      </w:r>
      <w:proofErr w:type="gramEnd"/>
      <w:r w:rsidRPr="00803BE3">
        <w:rPr>
          <w:color w:val="4C4C4C"/>
          <w:sz w:val="28"/>
          <w:szCs w:val="28"/>
        </w:rPr>
        <w:t xml:space="preserve"> силы, агрессии, бандитизме, терроризме, разжигании розни и т.д. Ему присущи насилие или его угроза, однобокость в восприятии проблем и поиске путей их решения, стремлении навязать свои принципы и взгляды, фанатизм, опора на чувства, инстинкты, предрассудки, неспособность или игнорирование толерантности, компромиссов.</w:t>
      </w:r>
    </w:p>
    <w:p w:rsidR="00000000" w:rsidRPr="00803BE3" w:rsidRDefault="00803BE3" w:rsidP="00803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4C4C4C"/>
          <w:sz w:val="28"/>
          <w:szCs w:val="28"/>
        </w:rPr>
      </w:pPr>
      <w:r w:rsidRPr="00803BE3">
        <w:rPr>
          <w:color w:val="4C4C4C"/>
          <w:sz w:val="28"/>
          <w:szCs w:val="28"/>
        </w:rPr>
        <w:t>Понятия «экстремизм», «экстремистская организация», «экстремистские материалы» получили закрепление в</w:t>
      </w:r>
      <w:r>
        <w:rPr>
          <w:color w:val="4C4C4C"/>
          <w:sz w:val="28"/>
          <w:szCs w:val="28"/>
        </w:rPr>
        <w:t xml:space="preserve"> </w:t>
      </w:r>
      <w:r w:rsidRPr="00803BE3">
        <w:rPr>
          <w:color w:val="4C4C4C"/>
          <w:sz w:val="28"/>
          <w:szCs w:val="28"/>
        </w:rPr>
        <w:t>ст.1 Федерального закона от 25.07.2002г. №114-ФЗ «О противодействии экстремистской деятельности»</w:t>
      </w:r>
    </w:p>
    <w:sectPr w:rsidR="00000000" w:rsidRPr="00803BE3" w:rsidSect="00803BE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2156"/>
    <w:multiLevelType w:val="hybridMultilevel"/>
    <w:tmpl w:val="27C2C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BE3"/>
    <w:rsid w:val="004B3ECF"/>
    <w:rsid w:val="0080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3BE3"/>
    <w:rPr>
      <w:b/>
      <w:bCs/>
    </w:rPr>
  </w:style>
  <w:style w:type="character" w:styleId="a5">
    <w:name w:val="Hyperlink"/>
    <w:basedOn w:val="a0"/>
    <w:uiPriority w:val="99"/>
    <w:semiHidden/>
    <w:unhideWhenUsed/>
    <w:rsid w:val="00803B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ort.ru/" TargetMode="External"/><Relationship Id="rId13" Type="http://schemas.openxmlformats.org/officeDocument/2006/relationships/hyperlink" Target="https://spas-extreme.mchs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titerror.ru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zbez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cpti.su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eais.rkn.gov.ru/" TargetMode="External"/><Relationship Id="rId10" Type="http://schemas.openxmlformats.org/officeDocument/2006/relationships/hyperlink" Target="http://spasay-k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uenet.info/" TargetMode="External"/><Relationship Id="rId14" Type="http://schemas.openxmlformats.org/officeDocument/2006/relationships/hyperlink" Target="http://liga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2026-05-04T18:05:00Z</dcterms:created>
  <dcterms:modified xsi:type="dcterms:W3CDTF">2026-05-04T18:12:00Z</dcterms:modified>
</cp:coreProperties>
</file>